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0173D" w14:textId="77777777" w:rsidR="00914392" w:rsidRPr="004D78D6" w:rsidRDefault="004D78D6">
      <w:pPr>
        <w:rPr>
          <w:b/>
          <w:sz w:val="28"/>
        </w:rPr>
      </w:pPr>
      <w:r>
        <w:rPr>
          <w:b/>
          <w:sz w:val="28"/>
        </w:rPr>
        <w:t>BABESA</w:t>
      </w:r>
    </w:p>
    <w:p w14:paraId="6D80173E" w14:textId="339AC9C6" w:rsidR="00703D29" w:rsidRPr="00703D29" w:rsidRDefault="004D78D6">
      <w:pPr>
        <w:rPr>
          <w:b/>
        </w:rPr>
      </w:pPr>
      <w:r>
        <w:rPr>
          <w:b/>
        </w:rPr>
        <w:t xml:space="preserve">Babesten duen Europa baten alde </w:t>
      </w:r>
    </w:p>
    <w:p w14:paraId="6D80173F" w14:textId="77777777" w:rsidR="004D78D6" w:rsidRDefault="004D78D6">
      <w:r>
        <w:t xml:space="preserve">Europako Parlamentuak eginkizun garrantzitsua bete dezake EBn </w:t>
      </w:r>
      <w:r>
        <w:rPr>
          <w:b/>
        </w:rPr>
        <w:t>babeserako bide seguruak eta legezkoak</w:t>
      </w:r>
      <w:r>
        <w:t xml:space="preserve"> emango dituen politika bat prestatuz. </w:t>
      </w:r>
    </w:p>
    <w:p w14:paraId="6D801740" w14:textId="77777777" w:rsidR="004D78D6" w:rsidRDefault="004D78D6">
      <w:r>
        <w:t>Zurea da #ThePowerofVote</w:t>
      </w:r>
    </w:p>
    <w:p w14:paraId="6D801741" w14:textId="77777777" w:rsidR="004D78D6" w:rsidRPr="004D78D6" w:rsidRDefault="004D78D6">
      <w:pPr>
        <w:rPr>
          <w:b/>
        </w:rPr>
      </w:pPr>
      <w:r>
        <w:rPr>
          <w:b/>
        </w:rPr>
        <w:t>Bazenekien…?</w:t>
      </w:r>
    </w:p>
    <w:p w14:paraId="6D801742" w14:textId="77777777" w:rsidR="004D78D6" w:rsidRDefault="004D78D6" w:rsidP="004D78D6">
      <w:pPr>
        <w:pStyle w:val="ListParagraph"/>
        <w:numPr>
          <w:ilvl w:val="0"/>
          <w:numId w:val="1"/>
        </w:numPr>
      </w:pPr>
      <w:r>
        <w:t xml:space="preserve">Jazarpenetik edo jatorriko herrialdean orokortutako indarkeriatik ihesi ari diren pertsonek </w:t>
      </w:r>
      <w:r>
        <w:rPr>
          <w:b/>
        </w:rPr>
        <w:t>eskubidea dute Europan babesa bilatu eta lortzeko</w:t>
      </w:r>
      <w:r>
        <w:t xml:space="preserve">. </w:t>
      </w:r>
    </w:p>
    <w:p w14:paraId="6D801743" w14:textId="77777777" w:rsidR="004D78D6" w:rsidRDefault="004D78D6" w:rsidP="004D78D6">
      <w:pPr>
        <w:pStyle w:val="ListParagraph"/>
        <w:numPr>
          <w:ilvl w:val="0"/>
          <w:numId w:val="1"/>
        </w:numPr>
      </w:pPr>
      <w:r>
        <w:t xml:space="preserve">Ia-ia ez dago </w:t>
      </w:r>
      <w:r>
        <w:rPr>
          <w:b/>
        </w:rPr>
        <w:t>legezko biderik</w:t>
      </w:r>
      <w:r>
        <w:t xml:space="preserve"> EBko lurraldera iristeko.</w:t>
      </w:r>
    </w:p>
    <w:p w14:paraId="6D801744" w14:textId="77777777" w:rsidR="004D78D6" w:rsidRDefault="004D78D6" w:rsidP="004D78D6">
      <w:pPr>
        <w:pStyle w:val="ListParagraph"/>
        <w:numPr>
          <w:ilvl w:val="0"/>
          <w:numId w:val="1"/>
        </w:numPr>
      </w:pPr>
      <w:r>
        <w:t xml:space="preserve">2018an, gutxienez </w:t>
      </w:r>
      <w:r>
        <w:rPr>
          <w:b/>
        </w:rPr>
        <w:t>2.275</w:t>
      </w:r>
      <w:r w:rsidRPr="00907DE6">
        <w:rPr>
          <w:rStyle w:val="FootnoteReference"/>
          <w:b/>
        </w:rPr>
        <w:footnoteReference w:id="1"/>
      </w:r>
      <w:r>
        <w:rPr>
          <w:b/>
        </w:rPr>
        <w:t xml:space="preserve"> pertsona hil ziren</w:t>
      </w:r>
      <w:r>
        <w:t xml:space="preserve"> lurraldera iritsi nahian </w:t>
      </w:r>
      <w:r>
        <w:rPr>
          <w:b/>
        </w:rPr>
        <w:t>Mediterraneoa</w:t>
      </w:r>
      <w:r>
        <w:t xml:space="preserve"> zeharkatzen ari zirenean.</w:t>
      </w:r>
    </w:p>
    <w:p w14:paraId="6D801745" w14:textId="77777777" w:rsidR="004D78D6" w:rsidRDefault="004D78D6" w:rsidP="004D78D6">
      <w:pPr>
        <w:pStyle w:val="ListParagraph"/>
        <w:numPr>
          <w:ilvl w:val="0"/>
          <w:numId w:val="1"/>
        </w:numPr>
      </w:pPr>
      <w:r>
        <w:rPr>
          <w:b/>
        </w:rPr>
        <w:t>Bide seguruak eta legezkoak</w:t>
      </w:r>
      <w:r>
        <w:t xml:space="preserve"> ezar daitezke, norbaitek babes beharra badu bizitza arriskatu gabe bilatu ahal izan dezan Europan. </w:t>
      </w:r>
    </w:p>
    <w:p w14:paraId="6D801746" w14:textId="77777777" w:rsidR="004D78D6" w:rsidRDefault="004D78D6" w:rsidP="004D78D6">
      <w:pPr>
        <w:pStyle w:val="ListParagraph"/>
      </w:pPr>
      <w:r>
        <w:t xml:space="preserve">Halako bideen erakusgarri dira, besteak beste, </w:t>
      </w:r>
      <w:r>
        <w:rPr>
          <w:b/>
        </w:rPr>
        <w:t>birkokatze-sistemak</w:t>
      </w:r>
      <w:r>
        <w:t xml:space="preserve">, </w:t>
      </w:r>
      <w:r>
        <w:rPr>
          <w:b/>
        </w:rPr>
        <w:t>familiak elkartzeko</w:t>
      </w:r>
      <w:r>
        <w:t xml:space="preserve"> politika eskuzabalak, eta </w:t>
      </w:r>
      <w:r>
        <w:rPr>
          <w:b/>
        </w:rPr>
        <w:t>bisa humanitario</w:t>
      </w:r>
      <w:r>
        <w:t xml:space="preserve">ko sistemen erabilera. </w:t>
      </w:r>
    </w:p>
    <w:p w14:paraId="6D801747" w14:textId="77777777" w:rsidR="004D78D6" w:rsidRDefault="004D78D6" w:rsidP="004D78D6">
      <w:pPr>
        <w:pStyle w:val="ListParagraph"/>
      </w:pPr>
    </w:p>
    <w:p w14:paraId="6D801748" w14:textId="77777777" w:rsidR="004D78D6" w:rsidRPr="004D78D6" w:rsidRDefault="004D78D6" w:rsidP="004D78D6">
      <w:pPr>
        <w:rPr>
          <w:u w:val="single"/>
        </w:rPr>
      </w:pPr>
      <w:r>
        <w:rPr>
          <w:u w:val="single"/>
        </w:rPr>
        <w:t>Zuk #ThePowerofVote erabil dezakezu.</w:t>
      </w:r>
    </w:p>
    <w:p w14:paraId="6D801749" w14:textId="77777777" w:rsidR="004D78D6" w:rsidRDefault="004D78D6" w:rsidP="004D78D6">
      <w:r>
        <w:t xml:space="preserve"> </w:t>
      </w:r>
      <w:r>
        <w:rPr>
          <w:b/>
        </w:rPr>
        <w:t>Bide seguruak eta legezkoak</w:t>
      </w:r>
      <w:r>
        <w:t xml:space="preserve"> ezarri behar dira, norbaitek babesa behar badu EBn asiloa eskatzeko eskubidea erabili ahal izan dezan. Batasunak eta estatu kideek Europara sartzeko bide seguru eta legezko gehiago jarri beharko lituzkete, eta inor ataka gaiztoan utziko ez duen Europa baten alde lan egin beharko lukete, </w:t>
      </w:r>
      <w:r>
        <w:rPr>
          <w:b/>
        </w:rPr>
        <w:t>babesaren eta giza eskubideekiko errespetuaren</w:t>
      </w:r>
      <w:r>
        <w:t xml:space="preserve"> balioekin bat etorriz.</w:t>
      </w:r>
    </w:p>
    <w:p w14:paraId="6D80174A" w14:textId="77777777" w:rsidR="004D78D6" w:rsidRDefault="004D78D6" w:rsidP="004D78D6">
      <w:pPr>
        <w:rPr>
          <w:b/>
        </w:rPr>
      </w:pPr>
      <w:r>
        <w:rPr>
          <w:b/>
        </w:rPr>
        <w:t>Ez dago asilorako bisarik</w:t>
      </w:r>
    </w:p>
    <w:p w14:paraId="6D80174B" w14:textId="77777777" w:rsidR="004D78D6" w:rsidRDefault="004D78D6" w:rsidP="004D78D6">
      <w:r>
        <w:t xml:space="preserve">Bisa bakar bat ere ez dago diseinatuta gatazka armatuetatik edo jazarpenetik ihesi ari diren pertsonentzat. Horiek lortzeko, zenbait irizpide bete behar dira: adibidez, bisa iraungitzean jatorriko herrialdera itzultzeko asmoa frogatzea, EBn egon bitartean gastuak estaltzeko nahikoa diru-sarrera direla frogatzea, edo hezkuntza-erakunde batean ikasle gisa erregistratuta egotea. Gatazka armatuetatik edo jazarpenetik ihesi ari direnek, definizioz, ezin dute esan jatorriko herrialdeetara itzuli ahal izango diren, edo noiz. Maiz, bizkor joan behar dira beren herrialdeetatik, planifikatu gabe edo bisa erregular bat eskatzeko beharrezko dokumentazioa bildu gabe. Gainera, beharbada ezin dituzte dokumentu horiek eskuratu, horiek lortzeko agintariengana jo behar dutelako, eta agintariak izan daitezkeelako haien jazarleak. Babes bila ari eta jadanik Europan familia dutenentzat ere ez da erraza </w:t>
      </w:r>
      <w:r>
        <w:rPr>
          <w:b/>
        </w:rPr>
        <w:t>familia elkartzeko bisa</w:t>
      </w:r>
      <w:r>
        <w:t xml:space="preserve"> bat lortzea. Gaur egun, jadanik Europan dagoen norbaiten bikotekideari eta haur adingabeei edo jadanik Europan dauden adingabeen gurasoei besterik ez zaizkie aplikatzen familia elkartzeko </w:t>
      </w:r>
      <w:r>
        <w:lastRenderedPageBreak/>
        <w:t>prozedurak. Familia elkartzeko eskemek, oro har, kanpo uzten dituzte seme-alaba helduak, eta helduen anai-arreba eta gurasoak.</w:t>
      </w:r>
    </w:p>
    <w:p w14:paraId="6D80174C" w14:textId="77777777" w:rsidR="004D78D6" w:rsidRDefault="004D78D6" w:rsidP="004D78D6">
      <w:r>
        <w:t>Estatuak betiere gai dira norbaiti bisa bat emateko, gaur egun dauden bisak eskatzeko irizpideak ez bete arren, eta estatu batzuek arrazoi humanitarioetarako baliatzen dute aukera hori. Hala ere, ez dago arau argirik bisa humanitario horiei buruz, eta beraz, bisa behar dutenek ez dute halakorik lortzeko segurtasunik. Egiaz, oso arraroa da estatuek aukera hori baliatzea.</w:t>
      </w:r>
    </w:p>
    <w:p w14:paraId="6D80174D" w14:textId="0A002FE0" w:rsidR="004D78D6" w:rsidRDefault="004D78D6" w:rsidP="004D78D6">
      <w:r>
        <w:rPr>
          <w:b/>
        </w:rPr>
        <w:t>Giza duintasuna, giza eskubideak eta asilo-eskubidea babestea</w:t>
      </w:r>
      <w:r>
        <w:t>, EBko funtsezko printzipioak</w:t>
      </w:r>
      <w:bookmarkStart w:id="0" w:name="_GoBack"/>
      <w:bookmarkEnd w:id="0"/>
    </w:p>
    <w:p w14:paraId="6D80174E" w14:textId="77777777" w:rsidR="004D78D6" w:rsidRDefault="004D78D6" w:rsidP="004D78D6">
      <w:r>
        <w:t xml:space="preserve">Europar Batasuna (EB) sortu zenean, oinarrizko baliotzat hartu ziren giza duintasuna, askatasuna, demokrazia, berdintasuna eta Zuzenbide Estatua babestea, eta giza eskubideak errespetatzea. Beste helburu batzuen artean, </w:t>
      </w:r>
      <w:r>
        <w:rPr>
          <w:b/>
        </w:rPr>
        <w:t>balio horiek zaintzeko eta sustatzeko</w:t>
      </w:r>
      <w:r>
        <w:t xml:space="preserve"> konpromisoa hartu zuten EBk eta estatu kideek. </w:t>
      </w:r>
    </w:p>
    <w:p w14:paraId="6D80174F" w14:textId="77777777" w:rsidR="004D78D6" w:rsidRDefault="004D78D6" w:rsidP="004D78D6">
      <w:r>
        <w:t>Balio horiekiko koherentzia gorde nahian, herritarren eskubideak babesteko ez ezik, oinarrizko asilo-eskubidea aitortzeko konpromisoa ere badu Europar Batasunak. Horrek esan nahi du EBko estatu kideek babesa eskaintzen diela jatorriko herrialdetik ihes egitera behartuta dauden pertsonei, gatazka armatuak, edo besteak beste, sinesmen erlijiosoak, iritzi politikoak, profil etnikoa, generoa edo nortasun edo orientazio sexuala direla-eta atzerrian errefuxiatu behar badira.</w:t>
      </w:r>
    </w:p>
    <w:p w14:paraId="6D801750" w14:textId="77777777" w:rsidR="004D78D6" w:rsidRDefault="004D78D6" w:rsidP="004D78D6">
      <w:r>
        <w:t xml:space="preserve">Lurraldera sartu ezean, </w:t>
      </w:r>
      <w:r>
        <w:rPr>
          <w:b/>
        </w:rPr>
        <w:t>ez dago babesa lortzerik</w:t>
      </w:r>
    </w:p>
    <w:p w14:paraId="6D801751" w14:textId="77777777" w:rsidR="004D78D6" w:rsidRDefault="004D78D6" w:rsidP="004D78D6">
      <w:r>
        <w:t xml:space="preserve">EBk eta estatu kideek asilo-eskubidea bermatzen diete babesa behar eta eskatzen dutenei. Hala ere, eskatzeko, lehenik eta behin EBra iritsi behar dira. Hori agerikoa dela eman dezake, baina egiaz </w:t>
      </w:r>
      <w:r>
        <w:rPr>
          <w:b/>
        </w:rPr>
        <w:t>ia-ia ez dago hori legez egiteko modurik</w:t>
      </w:r>
      <w:r>
        <w:t xml:space="preserve">. </w:t>
      </w:r>
    </w:p>
    <w:p w14:paraId="6D801752" w14:textId="77777777" w:rsidR="004D78D6" w:rsidRDefault="004D78D6" w:rsidP="004D78D6">
      <w:r>
        <w:t>EBko herritartasunik ez dutenek pasaportea behar dute EBn sartu ahal izateko, baita, eskuarki, bisa bat ere: dokumentu horrek ematen die muga legez zeharkatzeko aukera. Dokumentu horiek eduki gabe, ezin dira hegazkinera igo eta Europara etorri, kasurako. Gaur egungo bisa-araubidea turistentzat, lana dela-eta datozenentzat edo ikasleentzat diseinatuta dago. Jadanik Europan dauden senideekin elkartu nahi dutenentzat ere badaude bisak.</w:t>
      </w:r>
    </w:p>
    <w:p w14:paraId="6D801753" w14:textId="77777777" w:rsidR="004D78D6" w:rsidRDefault="004D78D6" w:rsidP="004D78D6">
      <w:r>
        <w:rPr>
          <w:b/>
        </w:rPr>
        <w:t>Birkokatze</w:t>
      </w:r>
      <w:r>
        <w:t xml:space="preserve"> urria</w:t>
      </w:r>
    </w:p>
    <w:p w14:paraId="6D801754" w14:textId="77777777" w:rsidR="004D78D6" w:rsidRDefault="004D78D6" w:rsidP="004D78D6">
      <w:r>
        <w:t xml:space="preserve">Estatuek, horrez gain, birkokatzeko sistemen bitartez ere har dezake babesa behar duen norbait gonbidatzeko erabakia. Normalean, Errefuxiatuentzako Nazio Batuen Goi Komisarioarekin (ACNUR) lankidetzan antolatzen da birkokatzea, eta, jatorriko herrialdetik ihes egin ondoren, epe luzera babesa eman ezin dien edo eman nahi ez dien herrialde mugakide batean dauden errefuxiatuentzat dago pentsatua. Errefuxiatuak hartzen dituen estatuak aukeratzen du nor birkokatuko duen. Errefuxiatuek ezin dute eskatu. Aukeratzen badituzte laster non birkokatu izango dutela espero dezakete, besterik ez. 2017an, mundu osoan </w:t>
      </w:r>
      <w:r>
        <w:rPr>
          <w:b/>
        </w:rPr>
        <w:t>1,19 milioi pertsonak birkokatzea behar dutela</w:t>
      </w:r>
      <w:r>
        <w:t xml:space="preserve"> zenbatetsi zuen ACNURek. Urte hartan bertan, mundu osoan </w:t>
      </w:r>
      <w:r>
        <w:rPr>
          <w:b/>
        </w:rPr>
        <w:t>102.800</w:t>
      </w:r>
      <w:r>
        <w:t xml:space="preserve"> pertsona birkokatzea besterik ez zen </w:t>
      </w:r>
      <w:r>
        <w:rPr>
          <w:b/>
        </w:rPr>
        <w:t>onartu</w:t>
      </w:r>
      <w:r>
        <w:t>.</w:t>
      </w:r>
    </w:p>
    <w:p w14:paraId="6D801755" w14:textId="77777777" w:rsidR="004D78D6" w:rsidRDefault="004D78D6" w:rsidP="004D78D6">
      <w:r>
        <w:rPr>
          <w:b/>
        </w:rPr>
        <w:t>Itzularazte sumarioak eta heriotzak</w:t>
      </w:r>
      <w:r>
        <w:t xml:space="preserve"> EBko mugetan</w:t>
      </w:r>
    </w:p>
    <w:p w14:paraId="6D801756" w14:textId="77777777" w:rsidR="004D78D6" w:rsidRDefault="004D78D6" w:rsidP="004D78D6">
      <w:r>
        <w:lastRenderedPageBreak/>
        <w:t xml:space="preserve">Ez dagoenez bide seguru eta legezkorik EBra iritsi eta babesa eskatzeko, gatazka armatuetatik eta jazarpenetik ihesi ari direnek, halabeharrez, mafien esku jarri behar dituzte beren bizitzak askotan. Urtero, milaka lagunek </w:t>
      </w:r>
      <w:r>
        <w:rPr>
          <w:b/>
        </w:rPr>
        <w:t>bidaia erabat arriskutsuari</w:t>
      </w:r>
      <w:r>
        <w:t xml:space="preserve"> ekin, eta arauz kanpo zeharkatzen dituzte EBko mugak, segurtasuna lortu nahian. Sarri, bidaietan zehar </w:t>
      </w:r>
      <w:r>
        <w:rPr>
          <w:b/>
        </w:rPr>
        <w:t xml:space="preserve">abusuen eta </w:t>
      </w:r>
      <w:proofErr w:type="gramStart"/>
      <w:r>
        <w:rPr>
          <w:b/>
        </w:rPr>
        <w:t>esplotazioaren</w:t>
      </w:r>
      <w:proofErr w:type="gramEnd"/>
      <w:r>
        <w:t xml:space="preserve"> biktima dira. Mugetan, era sumarioan itzularazten dituzte gizon, emakume eta haur horietako hainbat. Beste askok bizia galtzen dute bidaian. 2018an soilik, gutxienez 2.275 lagunek galdu zuten bizia Mediterraneoa zeharkatzeko ahaleginean.</w:t>
      </w:r>
    </w:p>
    <w:p w14:paraId="6D801757" w14:textId="77777777" w:rsidR="009C6829" w:rsidRPr="009C6829" w:rsidRDefault="004D78D6" w:rsidP="004D78D6">
      <w:pPr>
        <w:rPr>
          <w:u w:val="single"/>
        </w:rPr>
      </w:pPr>
      <w:r>
        <w:rPr>
          <w:u w:val="single"/>
        </w:rPr>
        <w:t xml:space="preserve">Europako Parlamentuak eginkizun erabakigarria bete dezake </w:t>
      </w:r>
    </w:p>
    <w:p w14:paraId="6D801758" w14:textId="77777777" w:rsidR="004D78D6" w:rsidRDefault="004D78D6" w:rsidP="004D78D6">
      <w:r>
        <w:t>bere balioak bete eta babesa emango duen EB bat eratzeko. Hauteskundeetan, Europan babesa bilatzen dutenentzat bide seguruagoak eta legezkoagoak sortzeko konpromisoa duten indar politiko guztien alde agertzen da JRS Europa, eta bereziki, konpromiso hauek badituzte:</w:t>
      </w:r>
    </w:p>
    <w:p w14:paraId="6D801759" w14:textId="77777777" w:rsidR="009C6829" w:rsidRPr="009C6829" w:rsidRDefault="009C6829" w:rsidP="009C6829">
      <w:pPr>
        <w:pStyle w:val="ListParagraph"/>
        <w:numPr>
          <w:ilvl w:val="0"/>
          <w:numId w:val="2"/>
        </w:numPr>
        <w:rPr>
          <w:b/>
        </w:rPr>
      </w:pPr>
      <w:r>
        <w:rPr>
          <w:b/>
        </w:rPr>
        <w:t>Birkokatzeko konpromisoak</w:t>
      </w:r>
      <w:r>
        <w:t xml:space="preserve"> nabarmen handitzea. </w:t>
      </w:r>
    </w:p>
    <w:p w14:paraId="6D80175A" w14:textId="77777777" w:rsidR="009C6829" w:rsidRPr="009C6829" w:rsidRDefault="009C6829" w:rsidP="009C6829">
      <w:pPr>
        <w:pStyle w:val="ListParagraph"/>
        <w:numPr>
          <w:ilvl w:val="0"/>
          <w:numId w:val="2"/>
        </w:numPr>
        <w:rPr>
          <w:b/>
        </w:rPr>
      </w:pPr>
      <w:r>
        <w:rPr>
          <w:b/>
        </w:rPr>
        <w:t>Larrialdiko ebakuazio-programak</w:t>
      </w:r>
      <w:r>
        <w:t xml:space="preserve"> aldeztea (adibidez, Libiatik Nigerrera ebakuatzea), eta, beste birkokatze-konpromiso batzuk hartzeaz gain, erreskatatu diren pertsonak birkokatzeko erabakia hartzea. </w:t>
      </w:r>
    </w:p>
    <w:p w14:paraId="6D80175B" w14:textId="77777777" w:rsidR="009C6829" w:rsidRPr="009C6829" w:rsidRDefault="009C6829" w:rsidP="009C6829">
      <w:pPr>
        <w:pStyle w:val="ListParagraph"/>
        <w:numPr>
          <w:ilvl w:val="0"/>
          <w:numId w:val="2"/>
        </w:numPr>
        <w:rPr>
          <w:b/>
        </w:rPr>
      </w:pPr>
      <w:r>
        <w:rPr>
          <w:b/>
        </w:rPr>
        <w:t>Familia elkartzeko bideak erraztea</w:t>
      </w:r>
      <w:r>
        <w:t xml:space="preserve">, eta familiaren definizioa hedatzea, adibidez, anai-arrebak, seme-alaba helduak eta helduen gurasoak ere barnean hartzeko. </w:t>
      </w:r>
    </w:p>
    <w:p w14:paraId="6D80175C" w14:textId="77777777" w:rsidR="009C6829" w:rsidRPr="009E0B79" w:rsidRDefault="009C6829" w:rsidP="009C6829">
      <w:pPr>
        <w:pStyle w:val="ListParagraph"/>
        <w:numPr>
          <w:ilvl w:val="0"/>
          <w:numId w:val="2"/>
        </w:numPr>
        <w:rPr>
          <w:b/>
        </w:rPr>
      </w:pPr>
      <w:r>
        <w:t xml:space="preserve">EBn </w:t>
      </w:r>
      <w:r>
        <w:rPr>
          <w:b/>
        </w:rPr>
        <w:t>bisa humanitarioen</w:t>
      </w:r>
      <w:r>
        <w:t xml:space="preserve"> erabilerari buruzko </w:t>
      </w:r>
      <w:r>
        <w:rPr>
          <w:b/>
        </w:rPr>
        <w:t>arau-esparru</w:t>
      </w:r>
      <w:r>
        <w:t xml:space="preserve"> argia ezartzeko lan egitea.</w:t>
      </w:r>
      <w:r>
        <w:rPr>
          <w:b/>
        </w:rPr>
        <w:t xml:space="preserve"> </w:t>
      </w:r>
    </w:p>
    <w:p w14:paraId="6D80175D" w14:textId="77777777" w:rsidR="009C6829" w:rsidRPr="009C6829" w:rsidRDefault="009C6829" w:rsidP="009C6829">
      <w:pPr>
        <w:pStyle w:val="ListParagraph"/>
        <w:numPr>
          <w:ilvl w:val="0"/>
          <w:numId w:val="2"/>
        </w:numPr>
        <w:rPr>
          <w:b/>
        </w:rPr>
      </w:pPr>
      <w:r>
        <w:rPr>
          <w:b/>
        </w:rPr>
        <w:t>Legezko beste bide batzuk erabiltzeko aukera</w:t>
      </w:r>
      <w:r>
        <w:t xml:space="preserve"> erraztea babes bila ari diren pertsonei: adibidez, ikasle edo langileen bisak baliatuz.</w:t>
      </w:r>
    </w:p>
    <w:p w14:paraId="6D80175E" w14:textId="77777777" w:rsidR="009C6829" w:rsidRPr="009C6829" w:rsidRDefault="009C6829" w:rsidP="009C6829">
      <w:pPr>
        <w:rPr>
          <w:b/>
        </w:rPr>
      </w:pPr>
    </w:p>
    <w:sectPr w:rsidR="009C6829" w:rsidRPr="009C68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01761" w14:textId="77777777" w:rsidR="00961AC4" w:rsidRDefault="00961AC4" w:rsidP="004D78D6">
      <w:pPr>
        <w:spacing w:after="0" w:line="240" w:lineRule="auto"/>
      </w:pPr>
      <w:r>
        <w:separator/>
      </w:r>
    </w:p>
  </w:endnote>
  <w:endnote w:type="continuationSeparator" w:id="0">
    <w:p w14:paraId="6D801762" w14:textId="77777777" w:rsidR="00961AC4" w:rsidRDefault="00961AC4" w:rsidP="004D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175F" w14:textId="77777777" w:rsidR="00961AC4" w:rsidRDefault="00961AC4" w:rsidP="004D78D6">
      <w:pPr>
        <w:spacing w:after="0" w:line="240" w:lineRule="auto"/>
      </w:pPr>
      <w:r>
        <w:separator/>
      </w:r>
    </w:p>
  </w:footnote>
  <w:footnote w:type="continuationSeparator" w:id="0">
    <w:p w14:paraId="6D801760" w14:textId="77777777" w:rsidR="00961AC4" w:rsidRDefault="00961AC4" w:rsidP="004D78D6">
      <w:pPr>
        <w:spacing w:after="0" w:line="240" w:lineRule="auto"/>
      </w:pPr>
      <w:r>
        <w:continuationSeparator/>
      </w:r>
    </w:p>
  </w:footnote>
  <w:footnote w:id="1">
    <w:p w14:paraId="6D801763" w14:textId="77777777" w:rsidR="004D78D6" w:rsidRDefault="004D78D6">
      <w:pPr>
        <w:pStyle w:val="FootnoteText"/>
      </w:pPr>
      <w:r>
        <w:rPr>
          <w:rStyle w:val="FootnoteReference"/>
        </w:rPr>
        <w:footnoteRef/>
      </w:r>
      <w:r>
        <w:t xml:space="preserve"> UNCHR Operational Portal, Mediterranean situation (azken kontsulta: 2019/1/18): </w:t>
      </w:r>
      <w:hyperlink r:id="rId1" w:history="1">
        <w:r>
          <w:rPr>
            <w:rStyle w:val="Hyperlink"/>
          </w:rPr>
          <w:t>https://data2.unhcr.org/en/situations/mediterranean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6761"/>
    <w:multiLevelType w:val="hybridMultilevel"/>
    <w:tmpl w:val="63844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4205FF"/>
    <w:multiLevelType w:val="hybridMultilevel"/>
    <w:tmpl w:val="7BEEF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685"/>
    <w:rsid w:val="000A02E1"/>
    <w:rsid w:val="00190F2A"/>
    <w:rsid w:val="002C6C14"/>
    <w:rsid w:val="003965C0"/>
    <w:rsid w:val="004D78D6"/>
    <w:rsid w:val="00532685"/>
    <w:rsid w:val="006962E9"/>
    <w:rsid w:val="00703D29"/>
    <w:rsid w:val="008361BA"/>
    <w:rsid w:val="00873477"/>
    <w:rsid w:val="00907DE6"/>
    <w:rsid w:val="00942B74"/>
    <w:rsid w:val="00961AC4"/>
    <w:rsid w:val="009C6829"/>
    <w:rsid w:val="009E0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173D"/>
  <w15:docId w15:val="{33B3E371-F263-414C-B4B7-E6F1C9EF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D6"/>
    <w:pPr>
      <w:ind w:left="720"/>
      <w:contextualSpacing/>
    </w:pPr>
  </w:style>
  <w:style w:type="paragraph" w:styleId="FootnoteText">
    <w:name w:val="footnote text"/>
    <w:basedOn w:val="Normal"/>
    <w:link w:val="FootnoteTextChar"/>
    <w:uiPriority w:val="99"/>
    <w:semiHidden/>
    <w:unhideWhenUsed/>
    <w:rsid w:val="004D78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8D6"/>
    <w:rPr>
      <w:sz w:val="20"/>
      <w:szCs w:val="20"/>
    </w:rPr>
  </w:style>
  <w:style w:type="character" w:styleId="FootnoteReference">
    <w:name w:val="footnote reference"/>
    <w:basedOn w:val="DefaultParagraphFont"/>
    <w:uiPriority w:val="99"/>
    <w:semiHidden/>
    <w:unhideWhenUsed/>
    <w:rsid w:val="004D78D6"/>
    <w:rPr>
      <w:vertAlign w:val="superscript"/>
    </w:rPr>
  </w:style>
  <w:style w:type="character" w:styleId="Hyperlink">
    <w:name w:val="Hyperlink"/>
    <w:basedOn w:val="DefaultParagraphFont"/>
    <w:uiPriority w:val="99"/>
    <w:unhideWhenUsed/>
    <w:rsid w:val="004D7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2.unhcr.org/en/situations/mediterrane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AB39-BC67-41B0-B8B9-BEE41B97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Martínez Diez</dc:creator>
  <cp:keywords/>
  <dc:description/>
  <cp:lastModifiedBy>Hitzen Ganbara</cp:lastModifiedBy>
  <cp:revision>8</cp:revision>
  <dcterms:created xsi:type="dcterms:W3CDTF">2019-04-24T08:22:00Z</dcterms:created>
  <dcterms:modified xsi:type="dcterms:W3CDTF">2019-04-30T08:33:00Z</dcterms:modified>
</cp:coreProperties>
</file>